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884F5" w14:textId="100E1F74" w:rsidR="000734BF" w:rsidRPr="001E526B" w:rsidRDefault="001E526B" w:rsidP="001E526B">
      <w:pPr>
        <w:jc w:val="center"/>
        <w:rPr>
          <w:b/>
          <w:bCs/>
          <w:sz w:val="28"/>
          <w:szCs w:val="28"/>
          <w:u w:val="single"/>
        </w:rPr>
      </w:pPr>
      <w:r w:rsidRPr="001E526B">
        <w:rPr>
          <w:b/>
          <w:bCs/>
          <w:sz w:val="28"/>
          <w:szCs w:val="28"/>
          <w:u w:val="single"/>
        </w:rPr>
        <w:t>MIEUX CONNA</w:t>
      </w:r>
      <w:r w:rsidR="00007C8C">
        <w:rPr>
          <w:b/>
          <w:bCs/>
          <w:sz w:val="28"/>
          <w:szCs w:val="28"/>
          <w:u w:val="single"/>
        </w:rPr>
        <w:t>I</w:t>
      </w:r>
      <w:r w:rsidRPr="001E526B">
        <w:rPr>
          <w:b/>
          <w:bCs/>
          <w:sz w:val="28"/>
          <w:szCs w:val="28"/>
          <w:u w:val="single"/>
        </w:rPr>
        <w:t>TRE LA MARGERIDE</w:t>
      </w:r>
    </w:p>
    <w:p w14:paraId="3127E973" w14:textId="3127B944" w:rsidR="001E526B" w:rsidRDefault="001E526B"/>
    <w:p w14:paraId="0E749E99" w14:textId="77777777" w:rsidR="006E5950" w:rsidRDefault="006E5950"/>
    <w:p w14:paraId="4ACE5CE9" w14:textId="2AF512AC" w:rsidR="006E5950" w:rsidRDefault="006E5950" w:rsidP="006E5950">
      <w:pPr>
        <w:pStyle w:val="Retraitcorpsdetexte"/>
        <w:spacing w:after="60"/>
        <w:ind w:left="-720" w:right="-360"/>
        <w:rPr>
          <w:rFonts w:ascii="Calibri" w:hAnsi="Calibri" w:cs="Calibri"/>
          <w:bCs/>
          <w:color w:val="auto"/>
          <w:sz w:val="16"/>
          <w:szCs w:val="16"/>
        </w:rPr>
      </w:pPr>
      <w:r>
        <w:rPr>
          <w:rFonts w:ascii="Calibri" w:hAnsi="Calibri" w:cs="Calibri"/>
          <w:bCs/>
          <w:color w:val="auto"/>
          <w:sz w:val="16"/>
          <w:szCs w:val="16"/>
        </w:rPr>
        <w:t>Marie-Jeanne Vallet face à la Bête, sculpture de Philippe Kaeppelin à Auvers</w:t>
      </w:r>
    </w:p>
    <w:p w14:paraId="5B688E06" w14:textId="56103EBA" w:rsidR="00872F68" w:rsidRDefault="00872F68">
      <w:r>
        <w:rPr>
          <w:noProof/>
          <w14:ligatures w14:val="standardContextual"/>
        </w:rPr>
        <w:drawing>
          <wp:anchor distT="0" distB="0" distL="114300" distR="114300" simplePos="0" relativeHeight="251660288" behindDoc="0" locked="0" layoutInCell="1" allowOverlap="1" wp14:anchorId="20222834" wp14:editId="32B10347">
            <wp:simplePos x="0" y="0"/>
            <wp:positionH relativeFrom="column">
              <wp:posOffset>1195070</wp:posOffset>
            </wp:positionH>
            <wp:positionV relativeFrom="paragraph">
              <wp:posOffset>60960</wp:posOffset>
            </wp:positionV>
            <wp:extent cx="3590925" cy="2049820"/>
            <wp:effectExtent l="0" t="0" r="0" b="7620"/>
            <wp:wrapNone/>
            <wp:docPr id="5" name="Image 5" descr="Statue de Philippe Kaeppelin à Au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ue de Philippe Kaeppelin à Auvers"/>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590925" cy="2049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B2CA5F" w14:textId="7ACB0D1D" w:rsidR="00872F68" w:rsidRDefault="00872F68"/>
    <w:p w14:paraId="3FA0BBE4" w14:textId="77777777" w:rsidR="00872F68" w:rsidRDefault="00872F68"/>
    <w:p w14:paraId="1BBB45C9" w14:textId="4A9DC7CD" w:rsidR="00872F68" w:rsidRDefault="00872F68"/>
    <w:p w14:paraId="58F6A3BF" w14:textId="77777777" w:rsidR="00872F68" w:rsidRDefault="00872F68"/>
    <w:p w14:paraId="2EE8696F" w14:textId="46D6BBE8" w:rsidR="00872F68" w:rsidRDefault="00872F68"/>
    <w:p w14:paraId="3A763BAB" w14:textId="77777777" w:rsidR="00872F68" w:rsidRDefault="00872F68"/>
    <w:p w14:paraId="4B2F2898" w14:textId="77777777" w:rsidR="00872F68" w:rsidRDefault="00872F68"/>
    <w:p w14:paraId="11E68B56" w14:textId="77777777" w:rsidR="00872F68" w:rsidRDefault="00872F68"/>
    <w:p w14:paraId="377C83F7" w14:textId="575172E7" w:rsidR="00872F68" w:rsidRDefault="00872F68"/>
    <w:p w14:paraId="1BCD2AA1" w14:textId="1AD308EB" w:rsidR="00872F68" w:rsidRDefault="00872F68"/>
    <w:p w14:paraId="140A533B" w14:textId="3C9A222E" w:rsidR="00872F68" w:rsidRDefault="00872F68"/>
    <w:p w14:paraId="6B8DD893" w14:textId="73B55B46" w:rsidR="00872F68" w:rsidRDefault="00872F68"/>
    <w:p w14:paraId="7ACFC54C" w14:textId="6E7368A7" w:rsidR="00872F68" w:rsidRDefault="00872F68"/>
    <w:p w14:paraId="4BDB6CA9" w14:textId="77777777" w:rsidR="00A522AE" w:rsidRDefault="00A522AE"/>
    <w:p w14:paraId="0297D250" w14:textId="61AEE9AF" w:rsidR="001E526B" w:rsidRPr="00F87DBE" w:rsidRDefault="00872F68" w:rsidP="00872F68">
      <w:pPr>
        <w:pStyle w:val="Paragraphedeliste"/>
        <w:numPr>
          <w:ilvl w:val="0"/>
          <w:numId w:val="3"/>
        </w:numPr>
        <w:spacing w:before="120"/>
        <w:ind w:left="284"/>
        <w:jc w:val="both"/>
        <w:rPr>
          <w:b/>
          <w:bCs/>
          <w:sz w:val="24"/>
          <w:szCs w:val="24"/>
          <w:u w:val="single"/>
        </w:rPr>
      </w:pPr>
      <w:r>
        <w:rPr>
          <w:b/>
          <w:bCs/>
          <w:sz w:val="24"/>
          <w:szCs w:val="24"/>
          <w:u w:val="single"/>
        </w:rPr>
        <w:t>Histoire</w:t>
      </w:r>
    </w:p>
    <w:p w14:paraId="6AB68641" w14:textId="77777777" w:rsidR="00F87DBE" w:rsidRDefault="00F87DBE" w:rsidP="00F87DBE">
      <w:pPr>
        <w:pStyle w:val="Paragraphedeliste"/>
        <w:spacing w:before="120"/>
        <w:ind w:left="284"/>
        <w:jc w:val="both"/>
        <w:rPr>
          <w:sz w:val="24"/>
          <w:szCs w:val="24"/>
        </w:rPr>
      </w:pPr>
    </w:p>
    <w:p w14:paraId="6E05F1CB" w14:textId="23CF81E2" w:rsidR="00F87DBE" w:rsidRPr="00F87DBE" w:rsidRDefault="00F87DBE" w:rsidP="00F87DBE">
      <w:pPr>
        <w:pStyle w:val="Paragraphedeliste"/>
        <w:spacing w:before="120"/>
        <w:ind w:left="284"/>
        <w:jc w:val="both"/>
        <w:rPr>
          <w:sz w:val="24"/>
          <w:szCs w:val="24"/>
        </w:rPr>
      </w:pPr>
      <w:r w:rsidRPr="00F87DBE">
        <w:rPr>
          <w:sz w:val="24"/>
          <w:szCs w:val="24"/>
        </w:rPr>
        <w:t xml:space="preserve">Deux événements demeurent </w:t>
      </w:r>
      <w:r>
        <w:rPr>
          <w:sz w:val="24"/>
          <w:szCs w:val="24"/>
        </w:rPr>
        <w:t>très présents dans la mémoire locale :</w:t>
      </w:r>
    </w:p>
    <w:p w14:paraId="156BF6A5" w14:textId="38552C1C" w:rsidR="001E526B" w:rsidRDefault="001E526B" w:rsidP="001E526B">
      <w:pPr>
        <w:numPr>
          <w:ilvl w:val="0"/>
          <w:numId w:val="2"/>
        </w:numPr>
        <w:spacing w:before="120"/>
        <w:ind w:left="426"/>
        <w:jc w:val="both"/>
        <w:rPr>
          <w:sz w:val="24"/>
          <w:szCs w:val="24"/>
        </w:rPr>
      </w:pPr>
      <w:r>
        <w:rPr>
          <w:sz w:val="24"/>
          <w:szCs w:val="24"/>
        </w:rPr>
        <w:t xml:space="preserve">Sous le règne de Louis XV, au milieu des années 1760, celui de la </w:t>
      </w:r>
      <w:r w:rsidRPr="0026256D">
        <w:rPr>
          <w:b/>
          <w:bCs/>
          <w:sz w:val="24"/>
          <w:szCs w:val="24"/>
        </w:rPr>
        <w:t>Bête du Gévaudan</w:t>
      </w:r>
      <w:r>
        <w:rPr>
          <w:sz w:val="24"/>
          <w:szCs w:val="24"/>
        </w:rPr>
        <w:t xml:space="preserve"> qui s’attaquait aux humains, tuant 79 femmes et enfants entre 1764 et 1767 (cf. les deux livres cités dans la bibliographie). L’envoi de dragons conduits par le capitaine Duhamel, puis de Monsieur d’Enneval, l’un des meilleurs chasseurs de loups venu de Normandie, sont des échecs provoquant la révolte des habitants et la risée des pays étrangers. Le roi envoie alors François Antoine, lieutenant des chasses royales. Le 14 septembre 1765, il tue un loup de grande taille qui est présenté à Versailles le 1</w:t>
      </w:r>
      <w:r w:rsidRPr="00D67E29">
        <w:rPr>
          <w:sz w:val="24"/>
          <w:szCs w:val="24"/>
          <w:vertAlign w:val="superscript"/>
        </w:rPr>
        <w:t>er</w:t>
      </w:r>
      <w:r>
        <w:rPr>
          <w:sz w:val="24"/>
          <w:szCs w:val="24"/>
        </w:rPr>
        <w:t xml:space="preserve"> octobre. Mais les attaques reprennent, et ce n’est qu’en juin 1767, que Jean Chastel, paysan originaire de La Besseyre Saint Mary, tue un deuxième loup, sa louve et leurs louveteaux à la « sogne » d’Auvers, mettant fin au carnage.</w:t>
      </w:r>
    </w:p>
    <w:p w14:paraId="69E1D888" w14:textId="054D88AA" w:rsidR="001E526B" w:rsidRPr="001257F9" w:rsidRDefault="001E526B" w:rsidP="001E526B">
      <w:pPr>
        <w:spacing w:before="120"/>
        <w:ind w:left="426"/>
        <w:jc w:val="both"/>
        <w:rPr>
          <w:sz w:val="24"/>
          <w:szCs w:val="24"/>
        </w:rPr>
      </w:pPr>
      <w:r>
        <w:rPr>
          <w:sz w:val="24"/>
          <w:szCs w:val="24"/>
        </w:rPr>
        <w:t>Nous passerons dans ce village et verrons l’</w:t>
      </w:r>
      <w:r w:rsidRPr="001257F9">
        <w:rPr>
          <w:sz w:val="24"/>
          <w:szCs w:val="24"/>
        </w:rPr>
        <w:t>émouvante s</w:t>
      </w:r>
      <w:r>
        <w:rPr>
          <w:sz w:val="24"/>
          <w:szCs w:val="24"/>
        </w:rPr>
        <w:t>culpture</w:t>
      </w:r>
      <w:r w:rsidRPr="001257F9">
        <w:rPr>
          <w:sz w:val="24"/>
          <w:szCs w:val="24"/>
        </w:rPr>
        <w:t xml:space="preserve"> de Philippe Kaeppelin représentant</w:t>
      </w:r>
      <w:r>
        <w:rPr>
          <w:sz w:val="24"/>
          <w:szCs w:val="24"/>
        </w:rPr>
        <w:t xml:space="preserve"> </w:t>
      </w:r>
      <w:r w:rsidRPr="001257F9">
        <w:rPr>
          <w:sz w:val="24"/>
          <w:szCs w:val="24"/>
        </w:rPr>
        <w:t xml:space="preserve">la paysanne Marie-Jeanne Vallet empalant un loup de sa lance. Le souvenir de la Bête est omniprésent et nous en verrons des témoignages dans la plupart de nos randonnées (cf. notamment </w:t>
      </w:r>
      <w:r w:rsidR="00872F68">
        <w:rPr>
          <w:sz w:val="24"/>
          <w:szCs w:val="24"/>
        </w:rPr>
        <w:t>la</w:t>
      </w:r>
      <w:r w:rsidRPr="001257F9">
        <w:rPr>
          <w:sz w:val="24"/>
          <w:szCs w:val="24"/>
        </w:rPr>
        <w:t xml:space="preserve"> s</w:t>
      </w:r>
      <w:r>
        <w:rPr>
          <w:sz w:val="24"/>
          <w:szCs w:val="24"/>
        </w:rPr>
        <w:t>culpture</w:t>
      </w:r>
      <w:r w:rsidRPr="001257F9">
        <w:rPr>
          <w:sz w:val="24"/>
          <w:szCs w:val="24"/>
        </w:rPr>
        <w:t xml:space="preserve"> </w:t>
      </w:r>
      <w:r w:rsidR="00872F68">
        <w:rPr>
          <w:sz w:val="24"/>
          <w:szCs w:val="24"/>
        </w:rPr>
        <w:t>ci-dessus</w:t>
      </w:r>
      <w:r w:rsidRPr="001257F9">
        <w:rPr>
          <w:sz w:val="24"/>
          <w:szCs w:val="24"/>
        </w:rPr>
        <w:t>).</w:t>
      </w:r>
    </w:p>
    <w:p w14:paraId="561422E2" w14:textId="48442ECB" w:rsidR="001E526B" w:rsidRPr="00F87DBE" w:rsidRDefault="001E526B" w:rsidP="001E526B">
      <w:pPr>
        <w:numPr>
          <w:ilvl w:val="0"/>
          <w:numId w:val="2"/>
        </w:numPr>
        <w:spacing w:before="120"/>
        <w:ind w:left="426"/>
        <w:jc w:val="both"/>
        <w:rPr>
          <w:sz w:val="24"/>
          <w:szCs w:val="24"/>
        </w:rPr>
      </w:pPr>
      <w:r>
        <w:rPr>
          <w:sz w:val="24"/>
          <w:szCs w:val="24"/>
        </w:rPr>
        <w:t xml:space="preserve">A partir de fin 1943, un </w:t>
      </w:r>
      <w:r w:rsidRPr="0026256D">
        <w:rPr>
          <w:b/>
          <w:bCs/>
          <w:sz w:val="24"/>
          <w:szCs w:val="24"/>
        </w:rPr>
        <w:t xml:space="preserve">maquis </w:t>
      </w:r>
      <w:r>
        <w:rPr>
          <w:b/>
          <w:bCs/>
          <w:sz w:val="24"/>
          <w:szCs w:val="24"/>
        </w:rPr>
        <w:t xml:space="preserve">se forme au </w:t>
      </w:r>
      <w:r w:rsidRPr="0026256D">
        <w:rPr>
          <w:b/>
          <w:bCs/>
          <w:sz w:val="24"/>
          <w:szCs w:val="24"/>
        </w:rPr>
        <w:t>Mont-Mouchet</w:t>
      </w:r>
      <w:r>
        <w:rPr>
          <w:b/>
          <w:bCs/>
          <w:sz w:val="24"/>
          <w:szCs w:val="24"/>
        </w:rPr>
        <w:t xml:space="preserve"> </w:t>
      </w:r>
      <w:r w:rsidRPr="00AA6947">
        <w:rPr>
          <w:sz w:val="24"/>
          <w:szCs w:val="24"/>
        </w:rPr>
        <w:t>par</w:t>
      </w:r>
      <w:r>
        <w:rPr>
          <w:sz w:val="24"/>
          <w:szCs w:val="24"/>
        </w:rPr>
        <w:t xml:space="preserve"> </w:t>
      </w:r>
      <w:r w:rsidRPr="00AA6947">
        <w:rPr>
          <w:sz w:val="24"/>
          <w:szCs w:val="24"/>
        </w:rPr>
        <w:t>le regroupement dans ce lieu isol</w:t>
      </w:r>
      <w:r>
        <w:rPr>
          <w:sz w:val="24"/>
          <w:szCs w:val="24"/>
        </w:rPr>
        <w:t>é de multiples maquis d’Auvergne harcelés par les troupes allemandes. En juin 1944, ce sont plus de 3.500 maquisards regroupés dans ces montagnes dans la perspective des combats de la libération. Nous visiterons le musée installé dans l’ex-quartier général du colonel Gaspard</w:t>
      </w:r>
      <w:r w:rsidR="00BF0D34">
        <w:rPr>
          <w:sz w:val="24"/>
          <w:szCs w:val="24"/>
        </w:rPr>
        <w:t>, le chef du maquis</w:t>
      </w:r>
      <w:r>
        <w:rPr>
          <w:sz w:val="24"/>
          <w:szCs w:val="24"/>
        </w:rPr>
        <w:t xml:space="preserve"> (voir ci-dessous une bibliographie sur ces thèmes ; voir également le film </w:t>
      </w:r>
      <w:r w:rsidRPr="005F16A7">
        <w:rPr>
          <w:sz w:val="24"/>
          <w:szCs w:val="24"/>
          <w:u w:val="single"/>
        </w:rPr>
        <w:t>Le chagrin et la pitié</w:t>
      </w:r>
      <w:r>
        <w:rPr>
          <w:sz w:val="24"/>
          <w:szCs w:val="24"/>
        </w:rPr>
        <w:t>).</w:t>
      </w:r>
    </w:p>
    <w:p w14:paraId="134AB054" w14:textId="2441383D" w:rsidR="00872F68" w:rsidRDefault="00872F68" w:rsidP="001E526B">
      <w:pPr>
        <w:spacing w:before="120"/>
        <w:jc w:val="both"/>
        <w:rPr>
          <w:sz w:val="24"/>
          <w:szCs w:val="24"/>
          <w:u w:val="single"/>
        </w:rPr>
      </w:pPr>
    </w:p>
    <w:p w14:paraId="35383845" w14:textId="70F6269E" w:rsidR="00872F68" w:rsidRPr="00872F68" w:rsidRDefault="00872F68" w:rsidP="00872F68">
      <w:pPr>
        <w:pStyle w:val="Paragraphedeliste"/>
        <w:numPr>
          <w:ilvl w:val="0"/>
          <w:numId w:val="3"/>
        </w:numPr>
        <w:spacing w:before="120"/>
        <w:ind w:left="284"/>
        <w:jc w:val="both"/>
        <w:rPr>
          <w:b/>
          <w:bCs/>
          <w:sz w:val="24"/>
          <w:szCs w:val="24"/>
          <w:u w:val="single"/>
        </w:rPr>
      </w:pPr>
      <w:r>
        <w:rPr>
          <w:b/>
          <w:bCs/>
          <w:sz w:val="24"/>
          <w:szCs w:val="24"/>
          <w:u w:val="single"/>
        </w:rPr>
        <w:t>Géographie physique et humaine</w:t>
      </w:r>
    </w:p>
    <w:p w14:paraId="6CB51E0C" w14:textId="19E71705" w:rsidR="001E526B" w:rsidRDefault="001E526B" w:rsidP="00007C8C">
      <w:pPr>
        <w:spacing w:before="120"/>
        <w:ind w:left="284"/>
        <w:jc w:val="both"/>
        <w:rPr>
          <w:sz w:val="24"/>
          <w:szCs w:val="24"/>
        </w:rPr>
      </w:pPr>
      <w:r>
        <w:rPr>
          <w:b/>
          <w:bCs/>
          <w:sz w:val="24"/>
          <w:szCs w:val="24"/>
        </w:rPr>
        <w:t>Actuellement encore, c’est l</w:t>
      </w:r>
      <w:r w:rsidRPr="00BB5F4B">
        <w:rPr>
          <w:b/>
          <w:bCs/>
          <w:sz w:val="24"/>
          <w:szCs w:val="24"/>
        </w:rPr>
        <w:t>’éloignement des grandes voies de communication</w:t>
      </w:r>
      <w:r>
        <w:rPr>
          <w:sz w:val="24"/>
          <w:szCs w:val="24"/>
        </w:rPr>
        <w:t xml:space="preserve"> (à l’exception sans doute du chemin de Saint-Jacques !) qui permet de mieux comprendre une économie de subsistance tournée vers l’élevage (ovins et bovins) et vers la cueillette (champignons, fleurs sauvages…), ainsi qu’une vie rurale qui a conservé longtemps, parfois jusqu’aujourd’hui, en tout cas plus longtemps que dans la plupart des autres terroirs ses traditions et ses modes de sociabilité </w:t>
      </w:r>
      <w:r w:rsidRPr="00BD5D15">
        <w:rPr>
          <w:sz w:val="24"/>
          <w:szCs w:val="24"/>
        </w:rPr>
        <w:t xml:space="preserve">(cf. le livre </w:t>
      </w:r>
      <w:r w:rsidRPr="00BD5D15">
        <w:rPr>
          <w:sz w:val="24"/>
          <w:szCs w:val="24"/>
          <w:u w:val="single"/>
        </w:rPr>
        <w:t>Poétique du village</w:t>
      </w:r>
      <w:r>
        <w:rPr>
          <w:sz w:val="24"/>
          <w:szCs w:val="24"/>
          <w:u w:val="single"/>
        </w:rPr>
        <w:t> : rencontres en Margeride</w:t>
      </w:r>
      <w:r w:rsidRPr="00ED5248">
        <w:t>).</w:t>
      </w:r>
    </w:p>
    <w:p w14:paraId="7B4E9C9B" w14:textId="6F1ECB93" w:rsidR="001E526B" w:rsidRDefault="001E526B" w:rsidP="001E526B">
      <w:pPr>
        <w:spacing w:before="120"/>
        <w:jc w:val="both"/>
        <w:rPr>
          <w:sz w:val="24"/>
          <w:szCs w:val="24"/>
        </w:rPr>
      </w:pPr>
    </w:p>
    <w:p w14:paraId="11DAD608" w14:textId="031B416D" w:rsidR="001E526B" w:rsidRDefault="001E526B" w:rsidP="001E526B">
      <w:pPr>
        <w:spacing w:before="120"/>
        <w:jc w:val="both"/>
        <w:rPr>
          <w:sz w:val="24"/>
          <w:szCs w:val="24"/>
        </w:rPr>
      </w:pPr>
      <w:r>
        <w:rPr>
          <w:sz w:val="24"/>
          <w:szCs w:val="24"/>
        </w:rPr>
        <w:t>La Margeride c’est aussi l’un des plus grands massifs granitiques d’Europe, un patrimoine naturel très riche et une grande diversité de paysages :</w:t>
      </w:r>
    </w:p>
    <w:p w14:paraId="13519DCB" w14:textId="633A3048" w:rsidR="001E526B" w:rsidRDefault="00007C8C" w:rsidP="001E526B">
      <w:pPr>
        <w:numPr>
          <w:ilvl w:val="0"/>
          <w:numId w:val="1"/>
        </w:numPr>
        <w:spacing w:before="120"/>
        <w:jc w:val="both"/>
        <w:rPr>
          <w:sz w:val="24"/>
          <w:szCs w:val="24"/>
        </w:rPr>
      </w:pPr>
      <w:r>
        <w:rPr>
          <w:b/>
          <w:bCs/>
          <w:sz w:val="24"/>
          <w:szCs w:val="24"/>
        </w:rPr>
        <w:t>E</w:t>
      </w:r>
      <w:r w:rsidR="001E526B">
        <w:rPr>
          <w:b/>
          <w:bCs/>
          <w:sz w:val="24"/>
          <w:szCs w:val="24"/>
        </w:rPr>
        <w:t>n son</w:t>
      </w:r>
      <w:r w:rsidR="001E526B" w:rsidRPr="00BB5F4B">
        <w:rPr>
          <w:b/>
          <w:bCs/>
          <w:sz w:val="24"/>
          <w:szCs w:val="24"/>
        </w:rPr>
        <w:t xml:space="preserve"> centre une épine dorsale (la montagne)</w:t>
      </w:r>
      <w:r w:rsidR="001E526B">
        <w:rPr>
          <w:sz w:val="24"/>
          <w:szCs w:val="24"/>
        </w:rPr>
        <w:t xml:space="preserve"> d’une cinquantaine de kilomètres sur un axe nord-ouest/sud-est, de quelques kilomètres de large, couverte de landes</w:t>
      </w:r>
      <w:r w:rsidR="00CA48D1">
        <w:rPr>
          <w:sz w:val="24"/>
          <w:szCs w:val="24"/>
        </w:rPr>
        <w:t xml:space="preserve">, </w:t>
      </w:r>
      <w:r w:rsidR="001E526B">
        <w:rPr>
          <w:sz w:val="24"/>
          <w:szCs w:val="24"/>
        </w:rPr>
        <w:t>de tourbières, et de bois. De ses sommets (Mont Mouchet, Truc de la Garde), la vue s’étend sur la plupart des autres massifs du centre de la France, offrant de très vastes panoramas à souvent plus de 100 kilomètres et à 360 degrés.</w:t>
      </w:r>
    </w:p>
    <w:p w14:paraId="3D1F20A8" w14:textId="6C3E4295" w:rsidR="001E526B" w:rsidRDefault="00007C8C" w:rsidP="001E526B">
      <w:pPr>
        <w:numPr>
          <w:ilvl w:val="0"/>
          <w:numId w:val="1"/>
        </w:numPr>
        <w:spacing w:before="120"/>
        <w:jc w:val="both"/>
        <w:rPr>
          <w:sz w:val="24"/>
          <w:szCs w:val="24"/>
        </w:rPr>
      </w:pPr>
      <w:r>
        <w:rPr>
          <w:b/>
          <w:bCs/>
          <w:sz w:val="24"/>
          <w:szCs w:val="24"/>
        </w:rPr>
        <w:t>S</w:t>
      </w:r>
      <w:r w:rsidR="001E526B" w:rsidRPr="009A6946">
        <w:rPr>
          <w:b/>
          <w:bCs/>
          <w:sz w:val="24"/>
          <w:szCs w:val="24"/>
        </w:rPr>
        <w:t>ur les plateaux, à l’ouest et à l’est de cette Montagne,</w:t>
      </w:r>
      <w:r w:rsidR="001E526B" w:rsidRPr="009A6946">
        <w:rPr>
          <w:sz w:val="24"/>
          <w:szCs w:val="24"/>
        </w:rPr>
        <w:t xml:space="preserve"> </w:t>
      </w:r>
      <w:r w:rsidR="001E526B">
        <w:rPr>
          <w:sz w:val="24"/>
          <w:szCs w:val="24"/>
        </w:rPr>
        <w:t xml:space="preserve">une présence de l’homme avec des </w:t>
      </w:r>
      <w:r w:rsidR="001E526B" w:rsidRPr="009A6946">
        <w:rPr>
          <w:sz w:val="24"/>
          <w:szCs w:val="24"/>
        </w:rPr>
        <w:t>villages adaptés à la longue saison froide, à l’isolement, à l’épuisement des sols naturellement peu fertile</w:t>
      </w:r>
      <w:r w:rsidR="001E526B">
        <w:rPr>
          <w:sz w:val="24"/>
          <w:szCs w:val="24"/>
        </w:rPr>
        <w:t xml:space="preserve">s. Des habitations de taille variable, des </w:t>
      </w:r>
      <w:r w:rsidR="001E526B">
        <w:rPr>
          <w:i/>
          <w:iCs/>
          <w:sz w:val="24"/>
          <w:szCs w:val="24"/>
        </w:rPr>
        <w:t xml:space="preserve">domaines </w:t>
      </w:r>
      <w:r w:rsidR="001E526B">
        <w:rPr>
          <w:sz w:val="24"/>
          <w:szCs w:val="24"/>
        </w:rPr>
        <w:t xml:space="preserve">comme celui du Sauvage étape fréquentée sur le chemin de </w:t>
      </w:r>
      <w:r w:rsidR="001E526B">
        <w:rPr>
          <w:iCs/>
          <w:sz w:val="24"/>
          <w:szCs w:val="24"/>
        </w:rPr>
        <w:t>S</w:t>
      </w:r>
      <w:r w:rsidR="001E526B">
        <w:rPr>
          <w:sz w:val="24"/>
          <w:szCs w:val="24"/>
        </w:rPr>
        <w:t xml:space="preserve">aint-Jacques, servant toujours de ferme pour un foncier de 750 hectares d’un seul tenant, </w:t>
      </w:r>
      <w:r w:rsidR="001E526B" w:rsidRPr="009A6946">
        <w:rPr>
          <w:sz w:val="24"/>
          <w:szCs w:val="24"/>
        </w:rPr>
        <w:t xml:space="preserve">aux </w:t>
      </w:r>
      <w:r w:rsidR="001E526B" w:rsidRPr="00916DB4">
        <w:rPr>
          <w:i/>
          <w:iCs/>
          <w:sz w:val="24"/>
          <w:szCs w:val="24"/>
        </w:rPr>
        <w:t>maisons de journaliers</w:t>
      </w:r>
      <w:r w:rsidR="001E526B" w:rsidRPr="009A6946">
        <w:rPr>
          <w:sz w:val="24"/>
          <w:szCs w:val="24"/>
        </w:rPr>
        <w:t xml:space="preserve">, où </w:t>
      </w:r>
      <w:r w:rsidR="001E526B">
        <w:rPr>
          <w:sz w:val="24"/>
          <w:szCs w:val="24"/>
        </w:rPr>
        <w:t xml:space="preserve">dans une même pièce </w:t>
      </w:r>
      <w:r w:rsidR="001E526B" w:rsidRPr="009A6946">
        <w:rPr>
          <w:sz w:val="24"/>
          <w:szCs w:val="24"/>
        </w:rPr>
        <w:t xml:space="preserve">on cuisinait, filait, tissait, et dormait. </w:t>
      </w:r>
      <w:r w:rsidR="001E526B">
        <w:rPr>
          <w:sz w:val="24"/>
          <w:szCs w:val="24"/>
        </w:rPr>
        <w:t>Vus de loin, c</w:t>
      </w:r>
      <w:r w:rsidR="001E526B" w:rsidRPr="009A6946">
        <w:rPr>
          <w:sz w:val="24"/>
          <w:szCs w:val="24"/>
        </w:rPr>
        <w:t xml:space="preserve">es bâtiments construits en granite se fondent avec les chaos de boules de granite (les </w:t>
      </w:r>
      <w:r w:rsidR="001E526B" w:rsidRPr="009A6946">
        <w:rPr>
          <w:i/>
          <w:iCs/>
          <w:sz w:val="24"/>
          <w:szCs w:val="24"/>
        </w:rPr>
        <w:t>tors</w:t>
      </w:r>
      <w:r w:rsidR="001E526B" w:rsidRPr="009A6946">
        <w:rPr>
          <w:sz w:val="24"/>
          <w:szCs w:val="24"/>
        </w:rPr>
        <w:t xml:space="preserve">). Au-dessus du village on reconnaît encore souvent la zone où les troupeaux paissaient du printemps à l’automne, mêlant prairies, </w:t>
      </w:r>
      <w:r w:rsidR="001E526B" w:rsidRPr="009A6946">
        <w:rPr>
          <w:i/>
          <w:iCs/>
          <w:sz w:val="24"/>
          <w:szCs w:val="24"/>
        </w:rPr>
        <w:t>buges</w:t>
      </w:r>
      <w:r w:rsidR="001E526B" w:rsidRPr="009A6946">
        <w:rPr>
          <w:sz w:val="24"/>
          <w:szCs w:val="24"/>
        </w:rPr>
        <w:t xml:space="preserve"> (parcelles épuisées par deux/trois années de culture et laissées en jachère), et sous-bois clairs et nourriciers</w:t>
      </w:r>
      <w:r>
        <w:rPr>
          <w:sz w:val="24"/>
          <w:szCs w:val="24"/>
        </w:rPr>
        <w:t>,</w:t>
      </w:r>
      <w:r w:rsidR="001E526B" w:rsidRPr="009A6946">
        <w:rPr>
          <w:sz w:val="24"/>
          <w:szCs w:val="24"/>
        </w:rPr>
        <w:t xml:space="preserve"> le plus souvent des pins sylvestres</w:t>
      </w:r>
      <w:r w:rsidR="001E526B">
        <w:rPr>
          <w:sz w:val="24"/>
          <w:szCs w:val="24"/>
        </w:rPr>
        <w:t>.</w:t>
      </w:r>
    </w:p>
    <w:p w14:paraId="6E349170" w14:textId="29616404" w:rsidR="001E526B" w:rsidRPr="00F90AEA" w:rsidRDefault="001E526B" w:rsidP="001E526B">
      <w:pPr>
        <w:numPr>
          <w:ilvl w:val="0"/>
          <w:numId w:val="1"/>
        </w:numPr>
        <w:spacing w:before="120"/>
        <w:jc w:val="both"/>
        <w:rPr>
          <w:sz w:val="24"/>
          <w:szCs w:val="24"/>
        </w:rPr>
      </w:pPr>
      <w:r w:rsidRPr="00F90AEA">
        <w:rPr>
          <w:b/>
          <w:bCs/>
          <w:sz w:val="24"/>
          <w:szCs w:val="24"/>
        </w:rPr>
        <w:t xml:space="preserve">Sur </w:t>
      </w:r>
      <w:r>
        <w:rPr>
          <w:b/>
          <w:bCs/>
          <w:sz w:val="24"/>
          <w:szCs w:val="24"/>
        </w:rPr>
        <w:t>s</w:t>
      </w:r>
      <w:r w:rsidRPr="00F90AEA">
        <w:rPr>
          <w:b/>
          <w:bCs/>
          <w:sz w:val="24"/>
          <w:szCs w:val="24"/>
        </w:rPr>
        <w:t>es flancs,</w:t>
      </w:r>
      <w:r w:rsidRPr="00F90AEA">
        <w:rPr>
          <w:sz w:val="24"/>
          <w:szCs w:val="24"/>
        </w:rPr>
        <w:t xml:space="preserve"> à l’ouest la Truyère, à l’est, l’Allier et ses affluents, la Desges, la Cronce, la Seuge, autant de gorges souvent profondes, d’accès difficile, sanctuaires pour la faune et la flore</w:t>
      </w:r>
      <w:r>
        <w:rPr>
          <w:sz w:val="24"/>
          <w:szCs w:val="24"/>
        </w:rPr>
        <w:t>.</w:t>
      </w:r>
    </w:p>
    <w:p w14:paraId="71BC6FAB" w14:textId="4A5B2933" w:rsidR="001E526B" w:rsidRDefault="001E526B" w:rsidP="001E526B">
      <w:pPr>
        <w:numPr>
          <w:ilvl w:val="0"/>
          <w:numId w:val="1"/>
        </w:numPr>
        <w:spacing w:before="120"/>
        <w:jc w:val="both"/>
        <w:rPr>
          <w:sz w:val="24"/>
          <w:szCs w:val="24"/>
        </w:rPr>
      </w:pPr>
      <w:r>
        <w:rPr>
          <w:b/>
          <w:bCs/>
          <w:sz w:val="24"/>
          <w:szCs w:val="24"/>
        </w:rPr>
        <w:t>Une grande</w:t>
      </w:r>
      <w:r w:rsidRPr="00BB5F4B">
        <w:rPr>
          <w:b/>
          <w:bCs/>
          <w:sz w:val="24"/>
          <w:szCs w:val="24"/>
        </w:rPr>
        <w:t xml:space="preserve"> </w:t>
      </w:r>
      <w:r>
        <w:rPr>
          <w:b/>
          <w:bCs/>
          <w:sz w:val="24"/>
          <w:szCs w:val="24"/>
        </w:rPr>
        <w:t>diversi</w:t>
      </w:r>
      <w:r w:rsidRPr="00BB5F4B">
        <w:rPr>
          <w:b/>
          <w:bCs/>
          <w:sz w:val="24"/>
          <w:szCs w:val="24"/>
        </w:rPr>
        <w:t>té de milieux naturels</w:t>
      </w:r>
      <w:r>
        <w:rPr>
          <w:sz w:val="24"/>
          <w:szCs w:val="24"/>
        </w:rPr>
        <w:t xml:space="preserve"> (landes et forêts d’altitude, tourbières, gorges rocheuses, bocage), a favorisé une faune et une flore très riches avec de nombreuses espèces rares ou en limite de répartition, protégées</w:t>
      </w:r>
      <w:r w:rsidR="00007C8C">
        <w:rPr>
          <w:sz w:val="24"/>
          <w:szCs w:val="24"/>
        </w:rPr>
        <w:t>,</w:t>
      </w:r>
      <w:r>
        <w:rPr>
          <w:sz w:val="24"/>
          <w:szCs w:val="24"/>
        </w:rPr>
        <w:t xml:space="preserve"> parmi lesquelles des rapaces, des papillons et autres insectes, des plantes rares. Un label « Natura 2000 : montagne de la Margeride » a été mis en place pour préserver ce milieu naturel et ces paysages</w:t>
      </w:r>
      <w:r w:rsidR="00F87DBE">
        <w:rPr>
          <w:sz w:val="24"/>
          <w:szCs w:val="24"/>
        </w:rPr>
        <w:t xml:space="preserve"> </w:t>
      </w:r>
      <w:r>
        <w:rPr>
          <w:sz w:val="24"/>
          <w:szCs w:val="24"/>
        </w:rPr>
        <w:t xml:space="preserve">(cf. </w:t>
      </w:r>
      <w:r w:rsidRPr="00B435EB">
        <w:rPr>
          <w:sz w:val="24"/>
          <w:szCs w:val="24"/>
          <w:u w:val="single"/>
        </w:rPr>
        <w:t>Monts de la Margeride, un patrimoine naturel à découvrir</w:t>
      </w:r>
      <w:r>
        <w:rPr>
          <w:sz w:val="24"/>
          <w:szCs w:val="24"/>
        </w:rPr>
        <w:t>).</w:t>
      </w:r>
    </w:p>
    <w:p w14:paraId="6E1E1C09" w14:textId="0C6FB12E" w:rsidR="00872F68" w:rsidRDefault="001E526B" w:rsidP="001E526B">
      <w:pPr>
        <w:pStyle w:val="NormalWeb"/>
        <w:jc w:val="both"/>
      </w:pPr>
      <w:r>
        <w:t>Nos randonnées seront l’occasion de découvrir la richesse de ces milieux naturels et de leur histoire.</w:t>
      </w:r>
    </w:p>
    <w:p w14:paraId="565956A5" w14:textId="54F0E2E0" w:rsidR="00872F68" w:rsidRPr="00CA48D1" w:rsidRDefault="006E5950" w:rsidP="001E526B">
      <w:pPr>
        <w:pStyle w:val="NormalWeb"/>
        <w:jc w:val="both"/>
        <w:rPr>
          <w:sz w:val="13"/>
          <w:szCs w:val="13"/>
        </w:rPr>
      </w:pPr>
      <w:r>
        <w:rPr>
          <w:noProof/>
          <w14:ligatures w14:val="standardContextual"/>
        </w:rPr>
        <w:drawing>
          <wp:anchor distT="0" distB="0" distL="114300" distR="114300" simplePos="0" relativeHeight="251663360" behindDoc="0" locked="0" layoutInCell="1" allowOverlap="1" wp14:anchorId="2485A33B" wp14:editId="2E6A9DBF">
            <wp:simplePos x="0" y="0"/>
            <wp:positionH relativeFrom="column">
              <wp:posOffset>900429</wp:posOffset>
            </wp:positionH>
            <wp:positionV relativeFrom="paragraph">
              <wp:posOffset>347980</wp:posOffset>
            </wp:positionV>
            <wp:extent cx="4181475" cy="2664897"/>
            <wp:effectExtent l="0" t="0" r="0" b="2540"/>
            <wp:wrapNone/>
            <wp:docPr id="6" name="Image 6" descr="Paysage de Marger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ysage de Margerid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196087" cy="2674210"/>
                    </a:xfrm>
                    <a:prstGeom prst="rect">
                      <a:avLst/>
                    </a:prstGeom>
                    <a:noFill/>
                    <a:ln>
                      <a:noFill/>
                    </a:ln>
                  </pic:spPr>
                </pic:pic>
              </a:graphicData>
            </a:graphic>
            <wp14:sizeRelH relativeFrom="page">
              <wp14:pctWidth>0</wp14:pctWidth>
            </wp14:sizeRelH>
            <wp14:sizeRelV relativeFrom="page">
              <wp14:pctHeight>0</wp14:pctHeight>
            </wp14:sizeRelV>
          </wp:anchor>
        </w:drawing>
      </w:r>
      <w:r w:rsidR="00CA48D1">
        <w:tab/>
      </w:r>
      <w:r w:rsidR="00CA48D1">
        <w:tab/>
      </w:r>
      <w:r w:rsidR="00CA48D1">
        <w:rPr>
          <w:sz w:val="13"/>
          <w:szCs w:val="13"/>
        </w:rPr>
        <w:t xml:space="preserve">Murets en granit, narcisses et autres fleurs sauvages, troupeaux </w:t>
      </w:r>
    </w:p>
    <w:p w14:paraId="33ECDBAD" w14:textId="5F2E22EE" w:rsidR="00872F68" w:rsidRDefault="00872F68">
      <w:pPr>
        <w:overflowPunct/>
        <w:autoSpaceDE/>
        <w:autoSpaceDN/>
        <w:adjustRightInd/>
        <w:spacing w:after="160" w:line="259" w:lineRule="auto"/>
        <w:textAlignment w:val="auto"/>
        <w:rPr>
          <w:sz w:val="24"/>
          <w:szCs w:val="24"/>
        </w:rPr>
      </w:pPr>
      <w:r>
        <w:br w:type="page"/>
      </w:r>
    </w:p>
    <w:p w14:paraId="14268819" w14:textId="77777777" w:rsidR="001E526B" w:rsidRDefault="001E526B" w:rsidP="001E526B">
      <w:pPr>
        <w:pStyle w:val="NormalWeb"/>
        <w:jc w:val="both"/>
      </w:pPr>
      <w:r>
        <w:lastRenderedPageBreak/>
        <w:t>Il n’existe pas d’office de tourisme propre à la Margeride mais plusieurs à vocation locale, dont l’un à Saugues.</w:t>
      </w:r>
    </w:p>
    <w:p w14:paraId="253FE041" w14:textId="77777777" w:rsidR="001E526B" w:rsidRDefault="001E526B" w:rsidP="001E526B">
      <w:pPr>
        <w:tabs>
          <w:tab w:val="left" w:pos="6663"/>
        </w:tabs>
        <w:jc w:val="both"/>
        <w:rPr>
          <w:sz w:val="24"/>
          <w:szCs w:val="24"/>
        </w:rPr>
      </w:pPr>
      <w:r>
        <w:rPr>
          <w:sz w:val="24"/>
          <w:szCs w:val="24"/>
        </w:rPr>
        <w:t>En termes de bibliographie on pourra consulter :</w:t>
      </w:r>
    </w:p>
    <w:p w14:paraId="7151FCA6" w14:textId="77777777" w:rsidR="00872F68" w:rsidRDefault="00872F68" w:rsidP="001E526B">
      <w:pPr>
        <w:tabs>
          <w:tab w:val="left" w:pos="6663"/>
        </w:tabs>
        <w:jc w:val="both"/>
        <w:rPr>
          <w:sz w:val="24"/>
          <w:szCs w:val="24"/>
        </w:rPr>
      </w:pPr>
    </w:p>
    <w:p w14:paraId="1E8AE7CB" w14:textId="77777777" w:rsidR="001E526B" w:rsidRDefault="001E526B" w:rsidP="001E526B">
      <w:pPr>
        <w:numPr>
          <w:ilvl w:val="0"/>
          <w:numId w:val="1"/>
        </w:numPr>
        <w:tabs>
          <w:tab w:val="left" w:pos="284"/>
        </w:tabs>
        <w:ind w:left="284" w:hanging="284"/>
        <w:jc w:val="both"/>
        <w:rPr>
          <w:sz w:val="24"/>
          <w:szCs w:val="24"/>
        </w:rPr>
      </w:pPr>
      <w:r w:rsidRPr="00A90F1E">
        <w:rPr>
          <w:b/>
          <w:bCs/>
          <w:sz w:val="24"/>
          <w:szCs w:val="24"/>
        </w:rPr>
        <w:t>Monts de la Margeride, un patrimoine naturel à découvrir</w:t>
      </w:r>
      <w:r>
        <w:rPr>
          <w:sz w:val="24"/>
          <w:szCs w:val="24"/>
        </w:rPr>
        <w:t xml:space="preserve"> de Michel Quiot, éditions Chamina.</w:t>
      </w:r>
    </w:p>
    <w:p w14:paraId="51EB29D7" w14:textId="77777777" w:rsidR="001E526B" w:rsidRPr="00ED5248" w:rsidRDefault="001E526B" w:rsidP="001E526B">
      <w:pPr>
        <w:numPr>
          <w:ilvl w:val="0"/>
          <w:numId w:val="1"/>
        </w:numPr>
        <w:tabs>
          <w:tab w:val="left" w:pos="284"/>
        </w:tabs>
        <w:ind w:left="284" w:hanging="284"/>
        <w:jc w:val="both"/>
        <w:rPr>
          <w:b/>
          <w:bCs/>
          <w:sz w:val="24"/>
          <w:szCs w:val="24"/>
        </w:rPr>
      </w:pPr>
      <w:r w:rsidRPr="00A90F1E">
        <w:rPr>
          <w:b/>
          <w:bCs/>
          <w:sz w:val="24"/>
          <w:szCs w:val="24"/>
        </w:rPr>
        <w:t>Le Pays de Saugues</w:t>
      </w:r>
      <w:r w:rsidRPr="00ED5248">
        <w:rPr>
          <w:b/>
          <w:bCs/>
          <w:sz w:val="24"/>
          <w:szCs w:val="24"/>
        </w:rPr>
        <w:t xml:space="preserve"> </w:t>
      </w:r>
      <w:r w:rsidRPr="00ED5248">
        <w:rPr>
          <w:sz w:val="24"/>
          <w:szCs w:val="24"/>
        </w:rPr>
        <w:t>de Georges Rouzaire et Joël Damase, éditions Erount de Saougues</w:t>
      </w:r>
      <w:r w:rsidRPr="00ED5248">
        <w:rPr>
          <w:b/>
          <w:bCs/>
          <w:sz w:val="24"/>
          <w:szCs w:val="24"/>
        </w:rPr>
        <w:t>.</w:t>
      </w:r>
    </w:p>
    <w:p w14:paraId="45B107CE" w14:textId="77777777" w:rsidR="001E526B" w:rsidRPr="00ED5248" w:rsidRDefault="001E526B" w:rsidP="001E526B">
      <w:pPr>
        <w:numPr>
          <w:ilvl w:val="0"/>
          <w:numId w:val="1"/>
        </w:numPr>
        <w:tabs>
          <w:tab w:val="left" w:pos="284"/>
        </w:tabs>
        <w:ind w:left="284" w:hanging="284"/>
        <w:jc w:val="both"/>
        <w:rPr>
          <w:sz w:val="24"/>
          <w:szCs w:val="24"/>
        </w:rPr>
      </w:pPr>
      <w:r w:rsidRPr="00A90F1E">
        <w:rPr>
          <w:b/>
          <w:bCs/>
          <w:sz w:val="24"/>
          <w:szCs w:val="24"/>
        </w:rPr>
        <w:t>La Bête du Gévaudan, mythe et réalités</w:t>
      </w:r>
      <w:r w:rsidRPr="00ED5248">
        <w:rPr>
          <w:b/>
          <w:bCs/>
          <w:sz w:val="24"/>
          <w:szCs w:val="24"/>
        </w:rPr>
        <w:t xml:space="preserve"> </w:t>
      </w:r>
      <w:r w:rsidRPr="00ED5248">
        <w:rPr>
          <w:sz w:val="24"/>
          <w:szCs w:val="24"/>
        </w:rPr>
        <w:t>de Jean-Marc Moriceau, dans la collection Texto de Tallandier, la référence sur le sujet.</w:t>
      </w:r>
    </w:p>
    <w:p w14:paraId="3385367D" w14:textId="77777777" w:rsidR="001E526B" w:rsidRPr="00ED5248" w:rsidRDefault="001E526B" w:rsidP="001E526B">
      <w:pPr>
        <w:numPr>
          <w:ilvl w:val="0"/>
          <w:numId w:val="1"/>
        </w:numPr>
        <w:tabs>
          <w:tab w:val="left" w:pos="284"/>
        </w:tabs>
        <w:ind w:left="284" w:hanging="284"/>
        <w:jc w:val="both"/>
        <w:rPr>
          <w:b/>
          <w:bCs/>
          <w:sz w:val="24"/>
          <w:szCs w:val="24"/>
        </w:rPr>
      </w:pPr>
      <w:r w:rsidRPr="00A90F1E">
        <w:rPr>
          <w:b/>
          <w:bCs/>
          <w:sz w:val="24"/>
          <w:szCs w:val="24"/>
        </w:rPr>
        <w:t>La Bête du Gévaudan Légende et Réalité</w:t>
      </w:r>
      <w:r w:rsidRPr="00ED5248">
        <w:rPr>
          <w:b/>
          <w:bCs/>
          <w:sz w:val="24"/>
          <w:szCs w:val="24"/>
        </w:rPr>
        <w:t xml:space="preserve">, </w:t>
      </w:r>
      <w:r w:rsidRPr="00ED5248">
        <w:rPr>
          <w:sz w:val="24"/>
          <w:szCs w:val="24"/>
        </w:rPr>
        <w:t>de Jean-Paul Favre, très abondamment et joliment illustré par Louis et Francis Debaisieux, aux éditions Debaisieux.</w:t>
      </w:r>
    </w:p>
    <w:p w14:paraId="18882C49" w14:textId="77777777" w:rsidR="001E526B" w:rsidRPr="00ED5248" w:rsidRDefault="001E526B" w:rsidP="001E526B">
      <w:pPr>
        <w:numPr>
          <w:ilvl w:val="0"/>
          <w:numId w:val="1"/>
        </w:numPr>
        <w:tabs>
          <w:tab w:val="left" w:pos="284"/>
        </w:tabs>
        <w:ind w:left="284" w:hanging="284"/>
        <w:jc w:val="both"/>
        <w:rPr>
          <w:sz w:val="24"/>
          <w:szCs w:val="24"/>
        </w:rPr>
      </w:pPr>
      <w:r w:rsidRPr="00362332">
        <w:rPr>
          <w:b/>
          <w:bCs/>
          <w:sz w:val="24"/>
          <w:szCs w:val="24"/>
        </w:rPr>
        <w:t>Dictionnaire historique de la Résistance</w:t>
      </w:r>
      <w:r>
        <w:rPr>
          <w:b/>
          <w:bCs/>
          <w:sz w:val="24"/>
          <w:szCs w:val="24"/>
        </w:rPr>
        <w:t xml:space="preserve">, article Auvergne </w:t>
      </w:r>
      <w:r w:rsidRPr="00ED5248">
        <w:rPr>
          <w:sz w:val="24"/>
          <w:szCs w:val="24"/>
        </w:rPr>
        <w:t>pages 270 à 272, éditions Bouquins.</w:t>
      </w:r>
    </w:p>
    <w:p w14:paraId="3B179BF3" w14:textId="77777777" w:rsidR="001E526B" w:rsidRPr="00ED5248" w:rsidRDefault="001E526B" w:rsidP="001E526B">
      <w:pPr>
        <w:numPr>
          <w:ilvl w:val="0"/>
          <w:numId w:val="1"/>
        </w:numPr>
        <w:tabs>
          <w:tab w:val="left" w:pos="284"/>
        </w:tabs>
        <w:ind w:left="284" w:hanging="284"/>
        <w:jc w:val="both"/>
        <w:rPr>
          <w:b/>
          <w:bCs/>
          <w:sz w:val="24"/>
          <w:szCs w:val="24"/>
        </w:rPr>
      </w:pPr>
      <w:r w:rsidRPr="00362332">
        <w:rPr>
          <w:b/>
          <w:bCs/>
          <w:sz w:val="24"/>
          <w:szCs w:val="24"/>
        </w:rPr>
        <w:t>L’Auvergne dans la tourmente 1939-1945</w:t>
      </w:r>
      <w:r>
        <w:rPr>
          <w:b/>
          <w:bCs/>
          <w:sz w:val="24"/>
          <w:szCs w:val="24"/>
        </w:rPr>
        <w:t xml:space="preserve"> </w:t>
      </w:r>
      <w:r w:rsidRPr="00ED5248">
        <w:rPr>
          <w:sz w:val="24"/>
          <w:szCs w:val="24"/>
        </w:rPr>
        <w:t>de Eugène Martres aux éditions De Borée</w:t>
      </w:r>
      <w:r w:rsidRPr="00ED5248">
        <w:rPr>
          <w:b/>
          <w:bCs/>
          <w:sz w:val="24"/>
          <w:szCs w:val="24"/>
        </w:rPr>
        <w:t>.</w:t>
      </w:r>
    </w:p>
    <w:p w14:paraId="13C6924C" w14:textId="77777777" w:rsidR="001E526B" w:rsidRPr="00ED5248" w:rsidRDefault="001E526B" w:rsidP="001E526B">
      <w:pPr>
        <w:numPr>
          <w:ilvl w:val="0"/>
          <w:numId w:val="1"/>
        </w:numPr>
        <w:tabs>
          <w:tab w:val="left" w:pos="284"/>
        </w:tabs>
        <w:ind w:left="284" w:hanging="284"/>
        <w:jc w:val="both"/>
        <w:rPr>
          <w:sz w:val="24"/>
          <w:szCs w:val="24"/>
        </w:rPr>
      </w:pPr>
      <w:r w:rsidRPr="00362332">
        <w:rPr>
          <w:b/>
          <w:bCs/>
          <w:sz w:val="24"/>
          <w:szCs w:val="24"/>
        </w:rPr>
        <w:t>Tout un monde au Mont-Mouchet</w:t>
      </w:r>
      <w:r w:rsidRPr="00ED5248">
        <w:rPr>
          <w:b/>
          <w:bCs/>
          <w:sz w:val="24"/>
          <w:szCs w:val="24"/>
        </w:rPr>
        <w:t xml:space="preserve">, </w:t>
      </w:r>
      <w:r w:rsidRPr="00ED5248">
        <w:rPr>
          <w:sz w:val="24"/>
          <w:szCs w:val="24"/>
        </w:rPr>
        <w:t>de Manuel Rispal aux éditions Authrefois, vision basée sur des témoignages de combattants.</w:t>
      </w:r>
    </w:p>
    <w:p w14:paraId="43E718FE" w14:textId="77777777" w:rsidR="001E526B" w:rsidRPr="00ED5248" w:rsidRDefault="001E526B" w:rsidP="001E526B">
      <w:pPr>
        <w:numPr>
          <w:ilvl w:val="0"/>
          <w:numId w:val="1"/>
        </w:numPr>
        <w:tabs>
          <w:tab w:val="left" w:pos="284"/>
        </w:tabs>
        <w:ind w:left="284" w:hanging="284"/>
        <w:jc w:val="both"/>
        <w:rPr>
          <w:b/>
          <w:bCs/>
          <w:sz w:val="24"/>
          <w:szCs w:val="24"/>
        </w:rPr>
      </w:pPr>
      <w:r w:rsidRPr="00826A6F">
        <w:rPr>
          <w:b/>
          <w:bCs/>
          <w:sz w:val="24"/>
          <w:szCs w:val="24"/>
        </w:rPr>
        <w:t>Poétique du village : rencontres en Margeride</w:t>
      </w:r>
      <w:r w:rsidRPr="00ED5248">
        <w:rPr>
          <w:sz w:val="24"/>
          <w:szCs w:val="24"/>
        </w:rPr>
        <w:t>, de Martin de la Soudière aux éditions Stock.</w:t>
      </w:r>
    </w:p>
    <w:p w14:paraId="13B6A8A2" w14:textId="77777777" w:rsidR="001E526B" w:rsidRDefault="001E526B" w:rsidP="001E526B">
      <w:pPr>
        <w:tabs>
          <w:tab w:val="left" w:pos="6663"/>
        </w:tabs>
        <w:jc w:val="both"/>
        <w:rPr>
          <w:b/>
          <w:bCs/>
          <w:sz w:val="24"/>
          <w:szCs w:val="24"/>
        </w:rPr>
      </w:pPr>
    </w:p>
    <w:p w14:paraId="1902764E" w14:textId="77777777" w:rsidR="00872F68" w:rsidRDefault="00872F68" w:rsidP="001E526B">
      <w:pPr>
        <w:tabs>
          <w:tab w:val="left" w:pos="6663"/>
        </w:tabs>
        <w:jc w:val="both"/>
        <w:rPr>
          <w:b/>
          <w:bCs/>
          <w:sz w:val="24"/>
          <w:szCs w:val="24"/>
        </w:rPr>
      </w:pPr>
    </w:p>
    <w:p w14:paraId="617018F4" w14:textId="1B1A0225" w:rsidR="001E526B" w:rsidRDefault="001E526B" w:rsidP="001E526B">
      <w:pPr>
        <w:tabs>
          <w:tab w:val="left" w:pos="6663"/>
        </w:tabs>
        <w:jc w:val="both"/>
        <w:rPr>
          <w:b/>
          <w:bCs/>
          <w:sz w:val="24"/>
          <w:szCs w:val="24"/>
        </w:rPr>
      </w:pPr>
      <w:r>
        <w:rPr>
          <w:b/>
          <w:bCs/>
          <w:sz w:val="24"/>
          <w:szCs w:val="24"/>
        </w:rPr>
        <w:t>Principales cartes IGN utiles :</w:t>
      </w:r>
    </w:p>
    <w:p w14:paraId="247A3B22" w14:textId="77777777" w:rsidR="001E526B" w:rsidRDefault="001E526B" w:rsidP="001E526B">
      <w:pPr>
        <w:numPr>
          <w:ilvl w:val="0"/>
          <w:numId w:val="1"/>
        </w:numPr>
        <w:tabs>
          <w:tab w:val="left" w:pos="284"/>
        </w:tabs>
        <w:ind w:left="284" w:hanging="284"/>
        <w:jc w:val="both"/>
        <w:rPr>
          <w:sz w:val="24"/>
          <w:szCs w:val="24"/>
        </w:rPr>
      </w:pPr>
      <w:r w:rsidRPr="002A0542">
        <w:rPr>
          <w:b/>
          <w:bCs/>
          <w:sz w:val="24"/>
          <w:szCs w:val="24"/>
        </w:rPr>
        <w:t>2636 SB : Saugues</w:t>
      </w:r>
      <w:r>
        <w:rPr>
          <w:b/>
          <w:bCs/>
          <w:sz w:val="24"/>
          <w:szCs w:val="24"/>
        </w:rPr>
        <w:t xml:space="preserve">, </w:t>
      </w:r>
      <w:r>
        <w:rPr>
          <w:sz w:val="24"/>
          <w:szCs w:val="24"/>
        </w:rPr>
        <w:t>Le Malzieu Ville, Mont-Mouchet</w:t>
      </w:r>
    </w:p>
    <w:p w14:paraId="003B4FD0" w14:textId="1669EBDB" w:rsidR="001E526B" w:rsidRDefault="001E526B" w:rsidP="001E526B">
      <w:pPr>
        <w:numPr>
          <w:ilvl w:val="0"/>
          <w:numId w:val="1"/>
        </w:numPr>
        <w:tabs>
          <w:tab w:val="left" w:pos="284"/>
        </w:tabs>
        <w:ind w:left="284" w:hanging="284"/>
        <w:jc w:val="both"/>
        <w:rPr>
          <w:sz w:val="24"/>
          <w:szCs w:val="24"/>
        </w:rPr>
      </w:pPr>
      <w:r w:rsidRPr="002A0542">
        <w:rPr>
          <w:b/>
          <w:bCs/>
          <w:sz w:val="24"/>
          <w:szCs w:val="24"/>
        </w:rPr>
        <w:t>2635 SB : Langeac,</w:t>
      </w:r>
      <w:r>
        <w:rPr>
          <w:sz w:val="24"/>
          <w:szCs w:val="24"/>
        </w:rPr>
        <w:t xml:space="preserve"> Lavoûte Chilhac</w:t>
      </w:r>
    </w:p>
    <w:p w14:paraId="7E718479" w14:textId="77777777" w:rsidR="001E526B" w:rsidRPr="002A0542" w:rsidRDefault="001E526B" w:rsidP="001E526B">
      <w:pPr>
        <w:numPr>
          <w:ilvl w:val="0"/>
          <w:numId w:val="1"/>
        </w:numPr>
        <w:tabs>
          <w:tab w:val="left" w:pos="284"/>
        </w:tabs>
        <w:ind w:left="284" w:hanging="284"/>
        <w:jc w:val="both"/>
        <w:rPr>
          <w:sz w:val="24"/>
          <w:szCs w:val="24"/>
        </w:rPr>
      </w:pPr>
      <w:r w:rsidRPr="002A0542">
        <w:rPr>
          <w:b/>
          <w:bCs/>
          <w:sz w:val="24"/>
          <w:szCs w:val="24"/>
        </w:rPr>
        <w:t>2736 SB : Solignac sur Loire,</w:t>
      </w:r>
      <w:r>
        <w:rPr>
          <w:sz w:val="24"/>
          <w:szCs w:val="24"/>
        </w:rPr>
        <w:t xml:space="preserve"> Cayres, Monistrol -d’Allier</w:t>
      </w:r>
    </w:p>
    <w:p w14:paraId="63F412B6" w14:textId="77777777" w:rsidR="001E526B" w:rsidRPr="00362332" w:rsidRDefault="001E526B" w:rsidP="001E526B">
      <w:pPr>
        <w:tabs>
          <w:tab w:val="left" w:pos="6663"/>
        </w:tabs>
        <w:jc w:val="both"/>
        <w:rPr>
          <w:b/>
          <w:bCs/>
          <w:sz w:val="24"/>
          <w:szCs w:val="24"/>
        </w:rPr>
      </w:pPr>
    </w:p>
    <w:p w14:paraId="52A21009" w14:textId="6F2146D3" w:rsidR="001E526B" w:rsidRDefault="001E526B"/>
    <w:sectPr w:rsidR="001E526B" w:rsidSect="00007C8C">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6188C" w14:textId="77777777" w:rsidR="001D7947" w:rsidRDefault="001D7947" w:rsidP="00872F68">
      <w:r>
        <w:separator/>
      </w:r>
    </w:p>
  </w:endnote>
  <w:endnote w:type="continuationSeparator" w:id="0">
    <w:p w14:paraId="27ABA938" w14:textId="77777777" w:rsidR="001D7947" w:rsidRDefault="001D7947" w:rsidP="00872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D54F7" w14:textId="77777777" w:rsidR="001D7947" w:rsidRDefault="001D7947" w:rsidP="00872F68">
      <w:r>
        <w:separator/>
      </w:r>
    </w:p>
  </w:footnote>
  <w:footnote w:type="continuationSeparator" w:id="0">
    <w:p w14:paraId="44304A06" w14:textId="77777777" w:rsidR="001D7947" w:rsidRDefault="001D7947" w:rsidP="00872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6CDB1" w14:textId="1AB33949" w:rsidR="00872F68" w:rsidRDefault="00872F68">
    <w:pPr>
      <w:pStyle w:val="En-tte"/>
    </w:pPr>
    <w:r>
      <w:rPr>
        <w:noProof/>
        <w14:ligatures w14:val="standardContextual"/>
      </w:rPr>
      <w:drawing>
        <wp:anchor distT="0" distB="0" distL="114300" distR="114300" simplePos="0" relativeHeight="251658240" behindDoc="1" locked="0" layoutInCell="1" allowOverlap="1" wp14:anchorId="306404DD" wp14:editId="463FFA2F">
          <wp:simplePos x="0" y="0"/>
          <wp:positionH relativeFrom="column">
            <wp:posOffset>-790575</wp:posOffset>
          </wp:positionH>
          <wp:positionV relativeFrom="paragraph">
            <wp:posOffset>-392430</wp:posOffset>
          </wp:positionV>
          <wp:extent cx="1520825" cy="649605"/>
          <wp:effectExtent l="0" t="0" r="317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0825" cy="6496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7144C"/>
    <w:multiLevelType w:val="hybridMultilevel"/>
    <w:tmpl w:val="ACE663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4757A6C"/>
    <w:multiLevelType w:val="hybridMultilevel"/>
    <w:tmpl w:val="B93EEDF0"/>
    <w:lvl w:ilvl="0" w:tplc="4E5EDEC6">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2FB69FA"/>
    <w:multiLevelType w:val="hybridMultilevel"/>
    <w:tmpl w:val="04D492A6"/>
    <w:lvl w:ilvl="0" w:tplc="C42C772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29017584">
    <w:abstractNumId w:val="2"/>
  </w:num>
  <w:num w:numId="2" w16cid:durableId="913009861">
    <w:abstractNumId w:val="0"/>
  </w:num>
  <w:num w:numId="3" w16cid:durableId="889806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26B"/>
    <w:rsid w:val="00007C8C"/>
    <w:rsid w:val="000734BF"/>
    <w:rsid w:val="001C2AAC"/>
    <w:rsid w:val="001D7947"/>
    <w:rsid w:val="001E526B"/>
    <w:rsid w:val="0031477D"/>
    <w:rsid w:val="005660A1"/>
    <w:rsid w:val="006E5950"/>
    <w:rsid w:val="00872F68"/>
    <w:rsid w:val="00886F3E"/>
    <w:rsid w:val="00920024"/>
    <w:rsid w:val="00926FA6"/>
    <w:rsid w:val="00A522AE"/>
    <w:rsid w:val="00BF0D34"/>
    <w:rsid w:val="00C60083"/>
    <w:rsid w:val="00CA48D1"/>
    <w:rsid w:val="00D3533A"/>
    <w:rsid w:val="00DC4347"/>
    <w:rsid w:val="00F87D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91EDC"/>
  <w15:chartTrackingRefBased/>
  <w15:docId w15:val="{C8DBD1B8-CEA1-42ED-809A-16A456D0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26B"/>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E526B"/>
    <w:pPr>
      <w:overflowPunct/>
      <w:autoSpaceDE/>
      <w:autoSpaceDN/>
      <w:adjustRightInd/>
      <w:spacing w:before="100" w:beforeAutospacing="1" w:after="100" w:afterAutospacing="1"/>
      <w:textAlignment w:val="auto"/>
    </w:pPr>
    <w:rPr>
      <w:sz w:val="24"/>
      <w:szCs w:val="24"/>
    </w:rPr>
  </w:style>
  <w:style w:type="paragraph" w:styleId="Paragraphedeliste">
    <w:name w:val="List Paragraph"/>
    <w:basedOn w:val="Normal"/>
    <w:uiPriority w:val="34"/>
    <w:qFormat/>
    <w:rsid w:val="00872F68"/>
    <w:pPr>
      <w:ind w:left="720"/>
      <w:contextualSpacing/>
    </w:pPr>
  </w:style>
  <w:style w:type="paragraph" w:styleId="En-tte">
    <w:name w:val="header"/>
    <w:basedOn w:val="Normal"/>
    <w:link w:val="En-tteCar"/>
    <w:uiPriority w:val="99"/>
    <w:unhideWhenUsed/>
    <w:rsid w:val="00872F68"/>
    <w:pPr>
      <w:tabs>
        <w:tab w:val="center" w:pos="4536"/>
        <w:tab w:val="right" w:pos="9072"/>
      </w:tabs>
    </w:pPr>
  </w:style>
  <w:style w:type="character" w:customStyle="1" w:styleId="En-tteCar">
    <w:name w:val="En-tête Car"/>
    <w:basedOn w:val="Policepardfaut"/>
    <w:link w:val="En-tte"/>
    <w:uiPriority w:val="99"/>
    <w:rsid w:val="00872F68"/>
    <w:rPr>
      <w:rFonts w:ascii="Times New Roman" w:eastAsia="Times New Roman" w:hAnsi="Times New Roman" w:cs="Times New Roman"/>
      <w:kern w:val="0"/>
      <w:sz w:val="20"/>
      <w:szCs w:val="20"/>
      <w:lang w:eastAsia="fr-FR"/>
      <w14:ligatures w14:val="none"/>
    </w:rPr>
  </w:style>
  <w:style w:type="paragraph" w:styleId="Pieddepage">
    <w:name w:val="footer"/>
    <w:basedOn w:val="Normal"/>
    <w:link w:val="PieddepageCar"/>
    <w:uiPriority w:val="99"/>
    <w:unhideWhenUsed/>
    <w:rsid w:val="00872F68"/>
    <w:pPr>
      <w:tabs>
        <w:tab w:val="center" w:pos="4536"/>
        <w:tab w:val="right" w:pos="9072"/>
      </w:tabs>
    </w:pPr>
  </w:style>
  <w:style w:type="character" w:customStyle="1" w:styleId="PieddepageCar">
    <w:name w:val="Pied de page Car"/>
    <w:basedOn w:val="Policepardfaut"/>
    <w:link w:val="Pieddepage"/>
    <w:uiPriority w:val="99"/>
    <w:rsid w:val="00872F68"/>
    <w:rPr>
      <w:rFonts w:ascii="Times New Roman" w:eastAsia="Times New Roman" w:hAnsi="Times New Roman" w:cs="Times New Roman"/>
      <w:kern w:val="0"/>
      <w:sz w:val="20"/>
      <w:szCs w:val="20"/>
      <w:lang w:eastAsia="fr-FR"/>
      <w14:ligatures w14:val="none"/>
    </w:rPr>
  </w:style>
  <w:style w:type="paragraph" w:styleId="Retraitcorpsdetexte">
    <w:name w:val="Body Text Indent"/>
    <w:basedOn w:val="Normal"/>
    <w:link w:val="RetraitcorpsdetexteCar"/>
    <w:rsid w:val="006E5950"/>
    <w:pPr>
      <w:overflowPunct/>
      <w:autoSpaceDE/>
      <w:autoSpaceDN/>
      <w:adjustRightInd/>
      <w:ind w:firstLine="6"/>
      <w:jc w:val="center"/>
      <w:textAlignment w:val="auto"/>
    </w:pPr>
    <w:rPr>
      <w:color w:val="000080"/>
    </w:rPr>
  </w:style>
  <w:style w:type="character" w:customStyle="1" w:styleId="RetraitcorpsdetexteCar">
    <w:name w:val="Retrait corps de texte Car"/>
    <w:basedOn w:val="Policepardfaut"/>
    <w:link w:val="Retraitcorpsdetexte"/>
    <w:rsid w:val="006E5950"/>
    <w:rPr>
      <w:rFonts w:ascii="Times New Roman" w:eastAsia="Times New Roman" w:hAnsi="Times New Roman" w:cs="Times New Roman"/>
      <w:color w:val="000080"/>
      <w:kern w:val="0"/>
      <w:sz w:val="20"/>
      <w:szCs w:val="2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ierredegeorge\Library\Group%20Containers\UBF8T346G9.ms\WebArchiveCopyPasteTempFiles\com.microsoft.Word\03.jpg%3fitok=AL8Txvl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file:///C:\Users\pierredegeorge\Library\Group%20Containers\UBF8T346G9.ms\WebArchiveCopyPasteTempFiles\com.microsoft.Word\01_7.jpg%3fitok=4Pn7yOww" TargetMode="Externa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904</Words>
  <Characters>4977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Transdev</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KERAUDREN, Isabelle</dc:creator>
  <cp:keywords/>
  <dc:description/>
  <cp:lastModifiedBy>KERAUDREN, Isabelle</cp:lastModifiedBy>
  <cp:revision>3</cp:revision>
  <cp:lastPrinted>2025-01-16T17:39:00Z</cp:lastPrinted>
  <dcterms:created xsi:type="dcterms:W3CDTF">2025-01-16T17:40:00Z</dcterms:created>
  <dcterms:modified xsi:type="dcterms:W3CDTF">2025-01-24T16:46:00Z</dcterms:modified>
</cp:coreProperties>
</file>